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D5" w:rsidRDefault="00821AD5" w:rsidP="00BD2C57">
      <w:pPr>
        <w:tabs>
          <w:tab w:val="left" w:pos="7920"/>
        </w:tabs>
        <w:ind w:right="72"/>
        <w:rPr>
          <w:rFonts w:ascii="Times New Roman" w:hAnsi="Times New Roman"/>
          <w:szCs w:val="24"/>
        </w:rPr>
      </w:pPr>
    </w:p>
    <w:p w:rsidR="00813A16" w:rsidRPr="00F21A64" w:rsidRDefault="00BD2C57" w:rsidP="00813A16">
      <w:pPr>
        <w:tabs>
          <w:tab w:val="left" w:pos="7920"/>
        </w:tabs>
        <w:ind w:right="72"/>
        <w:jc w:val="center"/>
        <w:rPr>
          <w:rFonts w:cs="Arial"/>
          <w:b/>
          <w:sz w:val="32"/>
          <w:szCs w:val="32"/>
        </w:rPr>
      </w:pPr>
      <w:r w:rsidRPr="00F21A64">
        <w:rPr>
          <w:rFonts w:cs="Arial"/>
          <w:b/>
          <w:sz w:val="32"/>
          <w:szCs w:val="32"/>
        </w:rPr>
        <w:t>Agenda</w:t>
      </w:r>
    </w:p>
    <w:p w:rsidR="00B03CE3" w:rsidRDefault="000A7DA3" w:rsidP="002B1FFA">
      <w:pPr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 Tuesday, February 21, 2017</w:t>
      </w:r>
    </w:p>
    <w:p w:rsidR="001246D6" w:rsidRDefault="000A7DA3" w:rsidP="002B1FFA">
      <w:pPr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Time: 0930 – 1130 </w:t>
      </w:r>
      <w:r w:rsidR="001246D6">
        <w:rPr>
          <w:rFonts w:cs="Arial"/>
          <w:sz w:val="22"/>
          <w:szCs w:val="22"/>
        </w:rPr>
        <w:t>EST</w:t>
      </w:r>
    </w:p>
    <w:p w:rsidR="00C22267" w:rsidRPr="002B1FFA" w:rsidRDefault="00C22267" w:rsidP="002B1FFA">
      <w:pPr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Room: </w:t>
      </w:r>
      <w:r w:rsidRPr="00C22267">
        <w:rPr>
          <w:rFonts w:cs="Arial"/>
          <w:sz w:val="22"/>
          <w:szCs w:val="22"/>
        </w:rPr>
        <w:t>7P15-01</w:t>
      </w:r>
    </w:p>
    <w:p w:rsidR="008F537F" w:rsidRDefault="00C22267" w:rsidP="00236A40">
      <w:pPr>
        <w:tabs>
          <w:tab w:val="left" w:pos="7920"/>
        </w:tabs>
        <w:ind w:right="7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Conference Call: 202-475-4000, Participant P</w:t>
      </w:r>
      <w:r w:rsidR="00236A40" w:rsidRPr="00236A40">
        <w:rPr>
          <w:rFonts w:cs="Arial"/>
          <w:sz w:val="22"/>
          <w:szCs w:val="22"/>
        </w:rPr>
        <w:t>in: 656 701 03#</w:t>
      </w:r>
    </w:p>
    <w:p w:rsidR="00236A40" w:rsidRDefault="00236A40" w:rsidP="00236A40">
      <w:pPr>
        <w:tabs>
          <w:tab w:val="left" w:pos="7920"/>
        </w:tabs>
        <w:ind w:right="72"/>
        <w:jc w:val="center"/>
        <w:rPr>
          <w:rFonts w:cs="Arial"/>
          <w:b/>
          <w:sz w:val="28"/>
          <w:szCs w:val="28"/>
        </w:rPr>
      </w:pPr>
    </w:p>
    <w:p w:rsidR="002C2A9F" w:rsidRDefault="002C2A9F" w:rsidP="006D074E">
      <w:pPr>
        <w:tabs>
          <w:tab w:val="left" w:pos="7920"/>
        </w:tabs>
        <w:spacing w:line="360" w:lineRule="auto"/>
        <w:ind w:right="7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OBJECTIVES:</w:t>
      </w:r>
    </w:p>
    <w:p w:rsidR="009B06D4" w:rsidRDefault="000A7DA3" w:rsidP="006D074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72"/>
        <w:rPr>
          <w:rFonts w:cs="Arial"/>
          <w:szCs w:val="28"/>
        </w:rPr>
      </w:pPr>
      <w:r>
        <w:rPr>
          <w:rFonts w:cs="Arial"/>
          <w:szCs w:val="28"/>
        </w:rPr>
        <w:t xml:space="preserve">Familiarize </w:t>
      </w:r>
      <w:r w:rsidR="00C22267">
        <w:rPr>
          <w:rFonts w:cs="Arial"/>
          <w:szCs w:val="28"/>
        </w:rPr>
        <w:t xml:space="preserve">attendees with </w:t>
      </w:r>
      <w:r w:rsidR="00103B43">
        <w:rPr>
          <w:rFonts w:cs="Arial"/>
          <w:szCs w:val="28"/>
        </w:rPr>
        <w:t xml:space="preserve">current </w:t>
      </w:r>
      <w:r w:rsidR="00C22267">
        <w:rPr>
          <w:rFonts w:cs="Arial"/>
          <w:szCs w:val="28"/>
        </w:rPr>
        <w:t>FOSTERRS mission</w:t>
      </w:r>
      <w:r>
        <w:rPr>
          <w:rFonts w:cs="Arial"/>
          <w:szCs w:val="28"/>
        </w:rPr>
        <w:t xml:space="preserve"> &amp; participating agencies</w:t>
      </w:r>
    </w:p>
    <w:p w:rsidR="000A7DA3" w:rsidRDefault="000A7DA3" w:rsidP="006D074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72"/>
        <w:rPr>
          <w:rFonts w:cs="Arial"/>
          <w:szCs w:val="28"/>
        </w:rPr>
      </w:pPr>
      <w:r>
        <w:rPr>
          <w:rFonts w:cs="Arial"/>
          <w:szCs w:val="28"/>
        </w:rPr>
        <w:t>Familiarize attendees with USCG role in oil spill response activities</w:t>
      </w:r>
      <w:r w:rsidR="00C22267">
        <w:rPr>
          <w:rFonts w:cs="Arial"/>
          <w:szCs w:val="28"/>
        </w:rPr>
        <w:t xml:space="preserve"> (NCP response)</w:t>
      </w:r>
    </w:p>
    <w:p w:rsidR="000A7DA3" w:rsidRDefault="000A7DA3" w:rsidP="006D074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72"/>
        <w:rPr>
          <w:rFonts w:cs="Arial"/>
          <w:szCs w:val="28"/>
        </w:rPr>
      </w:pPr>
      <w:r>
        <w:rPr>
          <w:rFonts w:cs="Arial"/>
          <w:szCs w:val="28"/>
        </w:rPr>
        <w:t>Familiarize attendees with ICCOPR mission, agencies, &amp; scope</w:t>
      </w:r>
    </w:p>
    <w:p w:rsidR="00387AC2" w:rsidRPr="000A7DA3" w:rsidRDefault="00387AC2" w:rsidP="00387AC2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72"/>
        <w:rPr>
          <w:rFonts w:cs="Arial"/>
          <w:szCs w:val="28"/>
        </w:rPr>
      </w:pPr>
      <w:r>
        <w:rPr>
          <w:rFonts w:cs="Arial"/>
          <w:szCs w:val="28"/>
        </w:rPr>
        <w:t>Initiate development of channels to connect FOSTERRS activities to spill response</w:t>
      </w:r>
    </w:p>
    <w:p w:rsidR="00387AC2" w:rsidRDefault="00387AC2" w:rsidP="006D074E">
      <w:pPr>
        <w:tabs>
          <w:tab w:val="left" w:pos="7920"/>
        </w:tabs>
        <w:spacing w:line="360" w:lineRule="auto"/>
        <w:ind w:right="72"/>
        <w:rPr>
          <w:rFonts w:cs="Arial"/>
          <w:b/>
          <w:sz w:val="28"/>
          <w:szCs w:val="28"/>
        </w:rPr>
      </w:pPr>
    </w:p>
    <w:p w:rsidR="002C2A9F" w:rsidRDefault="009B06D4" w:rsidP="006D074E">
      <w:pPr>
        <w:tabs>
          <w:tab w:val="left" w:pos="7920"/>
        </w:tabs>
        <w:spacing w:line="360" w:lineRule="auto"/>
        <w:ind w:right="7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  <w:r w:rsidR="002C2A9F">
        <w:rPr>
          <w:rFonts w:cs="Arial"/>
          <w:b/>
          <w:sz w:val="28"/>
          <w:szCs w:val="28"/>
        </w:rPr>
        <w:t>:</w:t>
      </w:r>
    </w:p>
    <w:p w:rsidR="00C3241F" w:rsidRPr="006D074E" w:rsidRDefault="00C878C5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 xml:space="preserve">Welcome and </w:t>
      </w:r>
      <w:r w:rsidR="000A7DA3">
        <w:rPr>
          <w:rFonts w:cs="Arial"/>
        </w:rPr>
        <w:t>Introduction</w:t>
      </w:r>
      <w:r w:rsidR="00C22267">
        <w:rPr>
          <w:rFonts w:cs="Arial"/>
        </w:rPr>
        <w:t>s (</w:t>
      </w:r>
      <w:r w:rsidR="002A5925">
        <w:rPr>
          <w:rFonts w:cs="Arial"/>
        </w:rPr>
        <w:t>CDR James Weaver</w:t>
      </w:r>
      <w:r w:rsidR="00C22267">
        <w:rPr>
          <w:rFonts w:cs="Arial"/>
        </w:rPr>
        <w:t>)</w:t>
      </w:r>
      <w:r w:rsidR="000A7DA3">
        <w:rPr>
          <w:rFonts w:cs="Arial"/>
        </w:rPr>
        <w:t xml:space="preserve"> </w:t>
      </w:r>
      <w:r w:rsidR="002C2A9F" w:rsidRPr="002C2A9F">
        <w:rPr>
          <w:rFonts w:cs="Arial"/>
          <w:i/>
          <w:sz w:val="22"/>
        </w:rPr>
        <w:t>(</w:t>
      </w:r>
      <w:r w:rsidR="00C22267">
        <w:rPr>
          <w:rFonts w:cs="Arial"/>
          <w:i/>
          <w:sz w:val="22"/>
        </w:rPr>
        <w:t>10</w:t>
      </w:r>
      <w:r w:rsidR="00793F46" w:rsidRPr="002C2A9F">
        <w:rPr>
          <w:rFonts w:cs="Arial"/>
          <w:i/>
          <w:sz w:val="22"/>
        </w:rPr>
        <w:t xml:space="preserve"> </w:t>
      </w:r>
      <w:r w:rsidR="002C2A9F" w:rsidRPr="002C2A9F">
        <w:rPr>
          <w:rFonts w:cs="Arial"/>
          <w:i/>
          <w:sz w:val="22"/>
        </w:rPr>
        <w:t>min)</w:t>
      </w:r>
      <w:r w:rsidR="00B84766" w:rsidRPr="006D074E">
        <w:rPr>
          <w:rFonts w:cs="Arial"/>
        </w:rPr>
        <w:tab/>
      </w:r>
    </w:p>
    <w:p w:rsidR="00E963AA" w:rsidRDefault="00E963AA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>Interagency Guest Introductions and Remarks</w:t>
      </w:r>
    </w:p>
    <w:p w:rsidR="00FB457D" w:rsidRDefault="00FB457D" w:rsidP="00E963AA">
      <w:pPr>
        <w:numPr>
          <w:ilvl w:val="1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 xml:space="preserve">NOAA </w:t>
      </w:r>
      <w:r w:rsidR="00387AC2">
        <w:rPr>
          <w:rFonts w:cs="Arial"/>
        </w:rPr>
        <w:t xml:space="preserve">NESDIS Introduction and </w:t>
      </w:r>
      <w:r>
        <w:rPr>
          <w:rFonts w:cs="Arial"/>
        </w:rPr>
        <w:t>Remarks – FOSTE</w:t>
      </w:r>
      <w:r w:rsidR="00FC1950">
        <w:rPr>
          <w:rFonts w:cs="Arial"/>
        </w:rPr>
        <w:t>R</w:t>
      </w:r>
      <w:r>
        <w:rPr>
          <w:rFonts w:cs="Arial"/>
        </w:rPr>
        <w:t xml:space="preserve">RS </w:t>
      </w:r>
      <w:r w:rsidR="00E963AA">
        <w:rPr>
          <w:rFonts w:cs="Arial"/>
        </w:rPr>
        <w:t xml:space="preserve">initial </w:t>
      </w:r>
      <w:r>
        <w:rPr>
          <w:rFonts w:cs="Arial"/>
        </w:rPr>
        <w:t xml:space="preserve">motivation and inception (D. </w:t>
      </w:r>
      <w:proofErr w:type="spellStart"/>
      <w:r>
        <w:rPr>
          <w:rFonts w:cs="Arial"/>
        </w:rPr>
        <w:t>Streett</w:t>
      </w:r>
      <w:proofErr w:type="spellEnd"/>
      <w:r>
        <w:rPr>
          <w:rFonts w:cs="Arial"/>
        </w:rPr>
        <w:t>) (</w:t>
      </w:r>
      <w:r w:rsidR="00831A15">
        <w:rPr>
          <w:rFonts w:cs="Arial"/>
        </w:rPr>
        <w:t>3-5</w:t>
      </w:r>
      <w:r>
        <w:rPr>
          <w:rFonts w:cs="Arial"/>
        </w:rPr>
        <w:t xml:space="preserve"> min)</w:t>
      </w:r>
    </w:p>
    <w:p w:rsidR="00FB457D" w:rsidRDefault="00FB457D" w:rsidP="00E963AA">
      <w:pPr>
        <w:numPr>
          <w:ilvl w:val="1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 xml:space="preserve">NASA </w:t>
      </w:r>
      <w:r w:rsidR="00387AC2">
        <w:rPr>
          <w:rFonts w:cs="Arial"/>
        </w:rPr>
        <w:t>Applied Science Program Introduction</w:t>
      </w:r>
      <w:r>
        <w:rPr>
          <w:rFonts w:cs="Arial"/>
        </w:rPr>
        <w:t xml:space="preserve"> – FOSTERRS current purpose</w:t>
      </w:r>
      <w:r w:rsidR="00E963AA">
        <w:rPr>
          <w:rFonts w:cs="Arial"/>
        </w:rPr>
        <w:t xml:space="preserve">, scope </w:t>
      </w:r>
      <w:r>
        <w:rPr>
          <w:rFonts w:cs="Arial"/>
        </w:rPr>
        <w:t xml:space="preserve">and </w:t>
      </w:r>
      <w:r w:rsidR="00E963AA">
        <w:rPr>
          <w:rFonts w:cs="Arial"/>
        </w:rPr>
        <w:t>activity</w:t>
      </w:r>
      <w:r>
        <w:rPr>
          <w:rFonts w:cs="Arial"/>
        </w:rPr>
        <w:t xml:space="preserve"> (J. Murray) </w:t>
      </w:r>
      <w:r w:rsidR="00831A15">
        <w:rPr>
          <w:rFonts w:cs="Arial"/>
        </w:rPr>
        <w:t xml:space="preserve">3-5 </w:t>
      </w:r>
      <w:r>
        <w:rPr>
          <w:rFonts w:cs="Arial"/>
        </w:rPr>
        <w:t xml:space="preserve">min) </w:t>
      </w:r>
    </w:p>
    <w:p w:rsidR="00387AC2" w:rsidRDefault="00387AC2" w:rsidP="00E963AA">
      <w:pPr>
        <w:pStyle w:val="ListParagraph"/>
        <w:numPr>
          <w:ilvl w:val="1"/>
          <w:numId w:val="20"/>
        </w:numPr>
        <w:rPr>
          <w:rFonts w:cs="Arial"/>
        </w:rPr>
      </w:pPr>
      <w:r w:rsidRPr="00387AC2">
        <w:rPr>
          <w:rFonts w:cs="Arial"/>
        </w:rPr>
        <w:t xml:space="preserve">NASA </w:t>
      </w:r>
      <w:r>
        <w:rPr>
          <w:rFonts w:cs="Arial"/>
        </w:rPr>
        <w:t xml:space="preserve">ASP Disasters PM </w:t>
      </w:r>
      <w:r w:rsidRPr="00387AC2">
        <w:rPr>
          <w:rFonts w:cs="Arial"/>
        </w:rPr>
        <w:t xml:space="preserve">Remarks </w:t>
      </w:r>
      <w:r>
        <w:rPr>
          <w:rFonts w:cs="Arial"/>
        </w:rPr>
        <w:t>–</w:t>
      </w:r>
      <w:r w:rsidRPr="00387AC2">
        <w:rPr>
          <w:rFonts w:cs="Arial"/>
        </w:rPr>
        <w:t xml:space="preserve"> </w:t>
      </w:r>
      <w:r>
        <w:rPr>
          <w:rFonts w:cs="Arial"/>
        </w:rPr>
        <w:t xml:space="preserve">Integrating FOSTERRS into </w:t>
      </w:r>
      <w:r w:rsidRPr="00387AC2">
        <w:rPr>
          <w:rFonts w:cs="Arial"/>
        </w:rPr>
        <w:t>NASA Applied Science Disasters Program response activity (D. Green) (10 min)</w:t>
      </w:r>
    </w:p>
    <w:p w:rsidR="006E05CF" w:rsidRPr="00387AC2" w:rsidRDefault="006E05CF" w:rsidP="006E05CF">
      <w:pPr>
        <w:pStyle w:val="ListParagraph"/>
        <w:ind w:left="1440"/>
        <w:rPr>
          <w:rFonts w:cs="Arial"/>
        </w:rPr>
      </w:pPr>
    </w:p>
    <w:p w:rsidR="006D074E" w:rsidRPr="005E36CE" w:rsidRDefault="000A7DA3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>Overview of USCG and Spill Response Authorities and Jurisdiction (LT Brooks)</w:t>
      </w:r>
      <w:r w:rsidR="009B06D4">
        <w:rPr>
          <w:rFonts w:cs="Arial"/>
        </w:rPr>
        <w:t xml:space="preserve"> </w:t>
      </w:r>
      <w:r w:rsidR="002A5925">
        <w:rPr>
          <w:rFonts w:cs="Arial"/>
          <w:i/>
        </w:rPr>
        <w:t>(</w:t>
      </w:r>
      <w:r w:rsidR="009B06D4" w:rsidRPr="009B06D4">
        <w:rPr>
          <w:rFonts w:cs="Arial"/>
          <w:i/>
        </w:rPr>
        <w:t>5 min)</w:t>
      </w:r>
    </w:p>
    <w:p w:rsidR="00216BEA" w:rsidRPr="000A7DA3" w:rsidRDefault="00387AC2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 w:rsidRPr="00387AC2">
        <w:rPr>
          <w:rFonts w:cs="Arial"/>
        </w:rPr>
        <w:t xml:space="preserve">USCG Remote Sensing </w:t>
      </w:r>
      <w:r w:rsidR="002A5925">
        <w:rPr>
          <w:rFonts w:cs="Arial"/>
        </w:rPr>
        <w:t>Capabilities &amp;</w:t>
      </w:r>
      <w:r w:rsidR="000A7DA3">
        <w:rPr>
          <w:rFonts w:cs="Arial"/>
        </w:rPr>
        <w:t xml:space="preserve"> Role</w:t>
      </w:r>
      <w:r w:rsidR="002A5925">
        <w:rPr>
          <w:rFonts w:cs="Arial"/>
        </w:rPr>
        <w:t>s</w:t>
      </w:r>
      <w:r w:rsidR="000A7DA3">
        <w:rPr>
          <w:rFonts w:cs="Arial"/>
        </w:rPr>
        <w:t xml:space="preserve"> (</w:t>
      </w:r>
      <w:r w:rsidR="002A5925" w:rsidRPr="002A5925">
        <w:rPr>
          <w:rFonts w:cs="Arial"/>
        </w:rPr>
        <w:t>LT Farris/ CG-761</w:t>
      </w:r>
      <w:r w:rsidR="002A5925">
        <w:rPr>
          <w:rFonts w:cs="Arial"/>
        </w:rPr>
        <w:t>)</w:t>
      </w:r>
      <w:r w:rsidR="000A7DA3">
        <w:rPr>
          <w:rFonts w:cs="Arial"/>
        </w:rPr>
        <w:t xml:space="preserve"> </w:t>
      </w:r>
      <w:r w:rsidR="00C22267">
        <w:rPr>
          <w:rFonts w:cs="Arial"/>
          <w:i/>
        </w:rPr>
        <w:t>(2</w:t>
      </w:r>
      <w:r w:rsidR="00831A15">
        <w:rPr>
          <w:rFonts w:cs="Arial"/>
          <w:i/>
        </w:rPr>
        <w:t>5</w:t>
      </w:r>
      <w:bookmarkStart w:id="0" w:name="_GoBack"/>
      <w:bookmarkEnd w:id="0"/>
      <w:r w:rsidR="000A7DA3" w:rsidRPr="009B06D4">
        <w:rPr>
          <w:rFonts w:cs="Arial"/>
          <w:i/>
        </w:rPr>
        <w:t xml:space="preserve"> min)</w:t>
      </w:r>
    </w:p>
    <w:p w:rsidR="000A7DA3" w:rsidRPr="00C22267" w:rsidRDefault="002A5925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 xml:space="preserve">Overview of ICCOPR </w:t>
      </w:r>
      <w:r w:rsidR="00C22267">
        <w:rPr>
          <w:rFonts w:cs="Arial"/>
        </w:rPr>
        <w:t>(Kirsten Trego) (</w:t>
      </w:r>
      <w:r w:rsidR="00C22267" w:rsidRPr="00C22267">
        <w:rPr>
          <w:rFonts w:cs="Arial"/>
          <w:i/>
        </w:rPr>
        <w:t>15 min)</w:t>
      </w:r>
    </w:p>
    <w:p w:rsidR="00C22267" w:rsidRPr="0069185E" w:rsidRDefault="00C22267" w:rsidP="006D074E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>Roundtable discussion</w:t>
      </w:r>
      <w:r w:rsidR="00905CC2">
        <w:rPr>
          <w:rFonts w:cs="Arial"/>
        </w:rPr>
        <w:t xml:space="preserve"> on opportunity to go forward</w:t>
      </w:r>
      <w:r>
        <w:rPr>
          <w:rFonts w:cs="Arial"/>
        </w:rPr>
        <w:t xml:space="preserve"> (all) </w:t>
      </w:r>
      <w:r w:rsidR="002A5925">
        <w:rPr>
          <w:rFonts w:cs="Arial"/>
          <w:i/>
        </w:rPr>
        <w:t>(4</w:t>
      </w:r>
      <w:r w:rsidRPr="00C22267">
        <w:rPr>
          <w:rFonts w:cs="Arial"/>
          <w:i/>
        </w:rPr>
        <w:t>5 min)</w:t>
      </w:r>
    </w:p>
    <w:p w:rsidR="00B47646" w:rsidRPr="00B47646" w:rsidRDefault="00B47646" w:rsidP="00B47646">
      <w:pPr>
        <w:pStyle w:val="ListParagraph"/>
        <w:numPr>
          <w:ilvl w:val="1"/>
          <w:numId w:val="20"/>
        </w:numPr>
        <w:rPr>
          <w:rFonts w:cs="Arial"/>
          <w:i/>
        </w:rPr>
      </w:pPr>
      <w:r w:rsidRPr="00B47646">
        <w:rPr>
          <w:rFonts w:cs="Arial"/>
          <w:i/>
        </w:rPr>
        <w:t>Potential connections for FOSTERRS—establishing lines of communication and collaboration during a spill response</w:t>
      </w:r>
    </w:p>
    <w:p w:rsidR="00905CC2" w:rsidRPr="00B47646" w:rsidRDefault="00B47646" w:rsidP="00B47646">
      <w:pPr>
        <w:pStyle w:val="ListParagraph"/>
        <w:numPr>
          <w:ilvl w:val="1"/>
          <w:numId w:val="20"/>
        </w:numPr>
        <w:rPr>
          <w:rFonts w:cs="Arial"/>
          <w:i/>
        </w:rPr>
      </w:pPr>
      <w:r>
        <w:rPr>
          <w:rFonts w:cs="Arial"/>
          <w:i/>
        </w:rPr>
        <w:lastRenderedPageBreak/>
        <w:t xml:space="preserve">Leveraging FOSTERRS to improve interagency collaboration for oil spill </w:t>
      </w:r>
      <w:r w:rsidR="00905CC2" w:rsidRPr="00B47646">
        <w:rPr>
          <w:rFonts w:cs="Arial"/>
          <w:i/>
        </w:rPr>
        <w:t>monitoring, response and recovery</w:t>
      </w:r>
    </w:p>
    <w:p w:rsidR="006A6688" w:rsidRPr="006811D1" w:rsidRDefault="006A6688" w:rsidP="006A6688">
      <w:pPr>
        <w:pStyle w:val="ListParagraph"/>
        <w:numPr>
          <w:ilvl w:val="2"/>
          <w:numId w:val="20"/>
        </w:numPr>
        <w:rPr>
          <w:rFonts w:cs="Arial"/>
          <w:i/>
        </w:rPr>
      </w:pPr>
      <w:r w:rsidRPr="006811D1">
        <w:rPr>
          <w:rFonts w:cs="Arial"/>
          <w:i/>
        </w:rPr>
        <w:t>NESDIS and NRC Collaboration</w:t>
      </w:r>
    </w:p>
    <w:p w:rsidR="006E05CF" w:rsidRPr="006811D1" w:rsidRDefault="006E05CF" w:rsidP="006E05CF">
      <w:pPr>
        <w:numPr>
          <w:ilvl w:val="2"/>
          <w:numId w:val="20"/>
        </w:numPr>
        <w:tabs>
          <w:tab w:val="left" w:pos="7200"/>
        </w:tabs>
        <w:spacing w:line="360" w:lineRule="auto"/>
        <w:ind w:right="72"/>
        <w:rPr>
          <w:rFonts w:cs="Arial"/>
          <w:i/>
        </w:rPr>
      </w:pPr>
      <w:r w:rsidRPr="006811D1">
        <w:rPr>
          <w:rFonts w:cs="Arial"/>
          <w:i/>
        </w:rPr>
        <w:t>NASA and USCG Exercise C</w:t>
      </w:r>
      <w:r w:rsidR="006A6688" w:rsidRPr="006811D1">
        <w:rPr>
          <w:rFonts w:cs="Arial"/>
          <w:i/>
        </w:rPr>
        <w:t>ollaboration in Houston</w:t>
      </w:r>
      <w:r w:rsidR="00C22D00">
        <w:rPr>
          <w:rFonts w:cs="Arial"/>
          <w:i/>
        </w:rPr>
        <w:t xml:space="preserve"> (J. Bell, 5min)</w:t>
      </w:r>
    </w:p>
    <w:p w:rsidR="006E05CF" w:rsidRPr="006811D1" w:rsidRDefault="006E05CF" w:rsidP="006E05CF">
      <w:pPr>
        <w:numPr>
          <w:ilvl w:val="2"/>
          <w:numId w:val="20"/>
        </w:numPr>
        <w:tabs>
          <w:tab w:val="left" w:pos="7200"/>
        </w:tabs>
        <w:spacing w:line="360" w:lineRule="auto"/>
        <w:ind w:right="72"/>
        <w:rPr>
          <w:rFonts w:cs="Arial"/>
          <w:i/>
        </w:rPr>
      </w:pPr>
      <w:r w:rsidRPr="006811D1">
        <w:rPr>
          <w:rFonts w:cs="Arial"/>
          <w:i/>
        </w:rPr>
        <w:t>June 2017 Oil Spill Response Remote Sensing Workshop</w:t>
      </w:r>
    </w:p>
    <w:p w:rsidR="00E20022" w:rsidRPr="006811D1" w:rsidRDefault="00E20022" w:rsidP="003949EF">
      <w:pPr>
        <w:pStyle w:val="ListParagraph"/>
        <w:numPr>
          <w:ilvl w:val="2"/>
          <w:numId w:val="20"/>
        </w:numPr>
        <w:tabs>
          <w:tab w:val="left" w:pos="7200"/>
        </w:tabs>
        <w:spacing w:line="360" w:lineRule="auto"/>
        <w:ind w:right="72"/>
        <w:rPr>
          <w:rFonts w:cs="Arial"/>
          <w:i/>
        </w:rPr>
      </w:pPr>
      <w:r w:rsidRPr="006811D1">
        <w:rPr>
          <w:rFonts w:cs="Arial"/>
          <w:i/>
        </w:rPr>
        <w:t xml:space="preserve">Exploring potential future collaborations and products </w:t>
      </w:r>
    </w:p>
    <w:p w:rsidR="00E20022" w:rsidRDefault="006811D1" w:rsidP="006811D1">
      <w:pPr>
        <w:pStyle w:val="ListParagraph"/>
        <w:numPr>
          <w:ilvl w:val="1"/>
          <w:numId w:val="20"/>
        </w:numPr>
        <w:rPr>
          <w:rFonts w:cs="Arial"/>
          <w:i/>
        </w:rPr>
      </w:pPr>
      <w:r>
        <w:rPr>
          <w:rFonts w:cs="Arial"/>
          <w:i/>
        </w:rPr>
        <w:t xml:space="preserve">Potential next step – producing </w:t>
      </w:r>
      <w:r w:rsidR="00E20022" w:rsidRPr="006811D1">
        <w:rPr>
          <w:rFonts w:cs="Arial"/>
          <w:i/>
        </w:rPr>
        <w:t>a clear, concise  TOR or Charter for FOSTERRS</w:t>
      </w:r>
    </w:p>
    <w:p w:rsidR="006811D1" w:rsidRPr="006811D1" w:rsidRDefault="006811D1" w:rsidP="006811D1">
      <w:pPr>
        <w:pStyle w:val="ListParagraph"/>
        <w:ind w:left="1440"/>
        <w:rPr>
          <w:rFonts w:cs="Arial"/>
          <w:i/>
        </w:rPr>
      </w:pPr>
    </w:p>
    <w:p w:rsidR="006D074E" w:rsidRPr="008F1E9F" w:rsidRDefault="00C22267" w:rsidP="008F1E9F">
      <w:pPr>
        <w:numPr>
          <w:ilvl w:val="0"/>
          <w:numId w:val="20"/>
        </w:numPr>
        <w:tabs>
          <w:tab w:val="left" w:pos="7200"/>
        </w:tabs>
        <w:spacing w:line="360" w:lineRule="auto"/>
        <w:ind w:right="72"/>
        <w:rPr>
          <w:rFonts w:cs="Arial"/>
        </w:rPr>
      </w:pPr>
      <w:r>
        <w:rPr>
          <w:rFonts w:cs="Arial"/>
        </w:rPr>
        <w:t>Closing Comments and Action Items</w:t>
      </w:r>
      <w:r w:rsidR="00E20022">
        <w:rPr>
          <w:rFonts w:cs="Arial"/>
        </w:rPr>
        <w:t xml:space="preserve"> </w:t>
      </w:r>
      <w:r>
        <w:rPr>
          <w:rFonts w:cs="Arial"/>
        </w:rPr>
        <w:t xml:space="preserve"> (LT Brooks) </w:t>
      </w:r>
      <w:r w:rsidRPr="00C22267">
        <w:rPr>
          <w:rFonts w:cs="Arial"/>
          <w:i/>
        </w:rPr>
        <w:t>(5 min)</w:t>
      </w:r>
    </w:p>
    <w:sectPr w:rsidR="006D074E" w:rsidRPr="008F1E9F" w:rsidSect="004269DC">
      <w:headerReference w:type="default" r:id="rId7"/>
      <w:footerReference w:type="even" r:id="rId8"/>
      <w:pgSz w:w="12240" w:h="15840"/>
      <w:pgMar w:top="25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4" w:rsidRDefault="00133084">
      <w:r>
        <w:separator/>
      </w:r>
    </w:p>
  </w:endnote>
  <w:endnote w:type="continuationSeparator" w:id="0">
    <w:p w:rsidR="00133084" w:rsidRDefault="0013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5E" w:rsidRDefault="00D07729" w:rsidP="008E4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18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85E" w:rsidRDefault="0069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4" w:rsidRDefault="00133084">
      <w:r>
        <w:separator/>
      </w:r>
    </w:p>
  </w:footnote>
  <w:footnote w:type="continuationSeparator" w:id="0">
    <w:p w:rsidR="00133084" w:rsidRDefault="0013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5E" w:rsidRDefault="0069185E" w:rsidP="000A7DA3">
    <w:pPr>
      <w:pStyle w:val="Header"/>
      <w:jc w:val="center"/>
    </w:pPr>
    <w:r>
      <w:rPr>
        <w:noProof/>
      </w:rPr>
      <w:drawing>
        <wp:inline distT="0" distB="0" distL="0" distR="0">
          <wp:extent cx="6057900" cy="684472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84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B47"/>
    <w:multiLevelType w:val="hybridMultilevel"/>
    <w:tmpl w:val="BFBAE9E0"/>
    <w:lvl w:ilvl="0" w:tplc="732253AC">
      <w:start w:val="1"/>
      <w:numFmt w:val="upperRoman"/>
      <w:lvlText w:val="%1."/>
      <w:lvlJc w:val="center"/>
      <w:pPr>
        <w:tabs>
          <w:tab w:val="num" w:pos="1311"/>
        </w:tabs>
        <w:ind w:left="1239" w:hanging="2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96C6C62"/>
    <w:multiLevelType w:val="hybridMultilevel"/>
    <w:tmpl w:val="86BE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030"/>
    <w:multiLevelType w:val="hybridMultilevel"/>
    <w:tmpl w:val="E1DEC796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D910B1E"/>
    <w:multiLevelType w:val="hybridMultilevel"/>
    <w:tmpl w:val="81F414FC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F582A6C"/>
    <w:multiLevelType w:val="hybridMultilevel"/>
    <w:tmpl w:val="CC16F170"/>
    <w:lvl w:ilvl="0" w:tplc="255EC18C">
      <w:numFmt w:val="bullet"/>
      <w:lvlText w:val="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2AE9"/>
    <w:multiLevelType w:val="multilevel"/>
    <w:tmpl w:val="08BECCF4"/>
    <w:lvl w:ilvl="0">
      <w:start w:val="1"/>
      <w:numFmt w:val="upperRoman"/>
      <w:lvlText w:val="%1."/>
      <w:lvlJc w:val="right"/>
      <w:pPr>
        <w:tabs>
          <w:tab w:val="num" w:pos="1296"/>
        </w:tabs>
        <w:ind w:left="12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BD4870"/>
    <w:multiLevelType w:val="hybridMultilevel"/>
    <w:tmpl w:val="4DA2C8B8"/>
    <w:lvl w:ilvl="0" w:tplc="255EC18C">
      <w:numFmt w:val="bullet"/>
      <w:lvlText w:val="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B71EA"/>
    <w:multiLevelType w:val="multilevel"/>
    <w:tmpl w:val="84D6851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AF92728"/>
    <w:multiLevelType w:val="hybridMultilevel"/>
    <w:tmpl w:val="68363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20A"/>
    <w:multiLevelType w:val="hybridMultilevel"/>
    <w:tmpl w:val="84D685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0C6DF7"/>
    <w:multiLevelType w:val="hybridMultilevel"/>
    <w:tmpl w:val="D33AD040"/>
    <w:lvl w:ilvl="0" w:tplc="DFA07D3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24048"/>
    <w:multiLevelType w:val="hybridMultilevel"/>
    <w:tmpl w:val="7A3A84D0"/>
    <w:lvl w:ilvl="0" w:tplc="CBE47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6910"/>
    <w:multiLevelType w:val="hybridMultilevel"/>
    <w:tmpl w:val="B4F0FF36"/>
    <w:lvl w:ilvl="0" w:tplc="CADC0CF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A003590"/>
    <w:multiLevelType w:val="hybridMultilevel"/>
    <w:tmpl w:val="04A46A3A"/>
    <w:lvl w:ilvl="0" w:tplc="96108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22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26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7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C3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3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9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87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5C90"/>
    <w:multiLevelType w:val="hybridMultilevel"/>
    <w:tmpl w:val="8C0E79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3D2656B"/>
    <w:multiLevelType w:val="multilevel"/>
    <w:tmpl w:val="ABB8628C"/>
    <w:lvl w:ilvl="0">
      <w:start w:val="1"/>
      <w:numFmt w:val="upperRoman"/>
      <w:lvlText w:val="%1."/>
      <w:lvlJc w:val="right"/>
      <w:pPr>
        <w:tabs>
          <w:tab w:val="num" w:pos="1140"/>
        </w:tabs>
        <w:ind w:left="1140" w:hanging="18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559906E5"/>
    <w:multiLevelType w:val="multilevel"/>
    <w:tmpl w:val="03AA03B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9BB1493"/>
    <w:multiLevelType w:val="hybridMultilevel"/>
    <w:tmpl w:val="9A0AE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4C7"/>
    <w:multiLevelType w:val="hybridMultilevel"/>
    <w:tmpl w:val="6A547E6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BED053E"/>
    <w:multiLevelType w:val="hybridMultilevel"/>
    <w:tmpl w:val="B3D208A8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9"/>
  </w:num>
  <w:num w:numId="8">
    <w:abstractNumId w:val="16"/>
  </w:num>
  <w:num w:numId="9">
    <w:abstractNumId w:val="3"/>
  </w:num>
  <w:num w:numId="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  <w:num w:numId="18">
    <w:abstractNumId w:val="13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4"/>
    <w:rsid w:val="00003CB0"/>
    <w:rsid w:val="0001365D"/>
    <w:rsid w:val="00021AD1"/>
    <w:rsid w:val="0002536E"/>
    <w:rsid w:val="00047764"/>
    <w:rsid w:val="00047CED"/>
    <w:rsid w:val="00064058"/>
    <w:rsid w:val="00075E48"/>
    <w:rsid w:val="00077BD2"/>
    <w:rsid w:val="00090908"/>
    <w:rsid w:val="000A7A5E"/>
    <w:rsid w:val="000A7DA3"/>
    <w:rsid w:val="000B01CB"/>
    <w:rsid w:val="000B6C2A"/>
    <w:rsid w:val="000F1078"/>
    <w:rsid w:val="000F32F2"/>
    <w:rsid w:val="000F3851"/>
    <w:rsid w:val="00103B43"/>
    <w:rsid w:val="00122D98"/>
    <w:rsid w:val="00122D9D"/>
    <w:rsid w:val="001246D6"/>
    <w:rsid w:val="001252D2"/>
    <w:rsid w:val="00126A29"/>
    <w:rsid w:val="00131C64"/>
    <w:rsid w:val="00133084"/>
    <w:rsid w:val="001339CB"/>
    <w:rsid w:val="001345B9"/>
    <w:rsid w:val="00170203"/>
    <w:rsid w:val="001775B2"/>
    <w:rsid w:val="00180D48"/>
    <w:rsid w:val="00181B54"/>
    <w:rsid w:val="00191B32"/>
    <w:rsid w:val="001A38D5"/>
    <w:rsid w:val="001A783E"/>
    <w:rsid w:val="001B1D50"/>
    <w:rsid w:val="001C12DA"/>
    <w:rsid w:val="001D6874"/>
    <w:rsid w:val="001D7E28"/>
    <w:rsid w:val="001F211F"/>
    <w:rsid w:val="001F40B7"/>
    <w:rsid w:val="001F47F7"/>
    <w:rsid w:val="001F6508"/>
    <w:rsid w:val="00203A17"/>
    <w:rsid w:val="002071E7"/>
    <w:rsid w:val="00214F4E"/>
    <w:rsid w:val="00216731"/>
    <w:rsid w:val="00216BEA"/>
    <w:rsid w:val="002201B9"/>
    <w:rsid w:val="00221115"/>
    <w:rsid w:val="002260DD"/>
    <w:rsid w:val="00235F58"/>
    <w:rsid w:val="00236A40"/>
    <w:rsid w:val="002611BB"/>
    <w:rsid w:val="00263D1B"/>
    <w:rsid w:val="00276380"/>
    <w:rsid w:val="00286B04"/>
    <w:rsid w:val="00286D88"/>
    <w:rsid w:val="00294231"/>
    <w:rsid w:val="002A5925"/>
    <w:rsid w:val="002B175F"/>
    <w:rsid w:val="002B1FFA"/>
    <w:rsid w:val="002B5FFE"/>
    <w:rsid w:val="002C1D90"/>
    <w:rsid w:val="002C2A9F"/>
    <w:rsid w:val="002E1D72"/>
    <w:rsid w:val="002E1DA7"/>
    <w:rsid w:val="002E4F7F"/>
    <w:rsid w:val="002F140A"/>
    <w:rsid w:val="002F3F42"/>
    <w:rsid w:val="00321132"/>
    <w:rsid w:val="003231CC"/>
    <w:rsid w:val="0032534C"/>
    <w:rsid w:val="00340B02"/>
    <w:rsid w:val="00343985"/>
    <w:rsid w:val="00361FFB"/>
    <w:rsid w:val="00387AC2"/>
    <w:rsid w:val="003D6537"/>
    <w:rsid w:val="003D78BA"/>
    <w:rsid w:val="003E1454"/>
    <w:rsid w:val="003E72D0"/>
    <w:rsid w:val="003F48FE"/>
    <w:rsid w:val="00403D72"/>
    <w:rsid w:val="0040492A"/>
    <w:rsid w:val="004131C3"/>
    <w:rsid w:val="00415EE4"/>
    <w:rsid w:val="004264C0"/>
    <w:rsid w:val="004269DC"/>
    <w:rsid w:val="00427718"/>
    <w:rsid w:val="00441EF9"/>
    <w:rsid w:val="00452F4B"/>
    <w:rsid w:val="00454155"/>
    <w:rsid w:val="0045419B"/>
    <w:rsid w:val="00464D4A"/>
    <w:rsid w:val="004964AD"/>
    <w:rsid w:val="004A1B6C"/>
    <w:rsid w:val="004A7F8B"/>
    <w:rsid w:val="004C1E8C"/>
    <w:rsid w:val="004C1F57"/>
    <w:rsid w:val="004D5AB6"/>
    <w:rsid w:val="004E0E40"/>
    <w:rsid w:val="004E1590"/>
    <w:rsid w:val="004F60C3"/>
    <w:rsid w:val="004F710F"/>
    <w:rsid w:val="004F77AA"/>
    <w:rsid w:val="00501217"/>
    <w:rsid w:val="00505194"/>
    <w:rsid w:val="00515FE0"/>
    <w:rsid w:val="00516B94"/>
    <w:rsid w:val="0052273B"/>
    <w:rsid w:val="00530A8B"/>
    <w:rsid w:val="005341B8"/>
    <w:rsid w:val="00541606"/>
    <w:rsid w:val="0055319D"/>
    <w:rsid w:val="00556446"/>
    <w:rsid w:val="005608DB"/>
    <w:rsid w:val="00571E04"/>
    <w:rsid w:val="00576358"/>
    <w:rsid w:val="005834FC"/>
    <w:rsid w:val="005917A8"/>
    <w:rsid w:val="00591823"/>
    <w:rsid w:val="005957AF"/>
    <w:rsid w:val="00597FF2"/>
    <w:rsid w:val="005A4016"/>
    <w:rsid w:val="005D2D18"/>
    <w:rsid w:val="005E36CE"/>
    <w:rsid w:val="005E45B8"/>
    <w:rsid w:val="005F7BD3"/>
    <w:rsid w:val="006004F7"/>
    <w:rsid w:val="00605370"/>
    <w:rsid w:val="006073B8"/>
    <w:rsid w:val="006157E3"/>
    <w:rsid w:val="00622C29"/>
    <w:rsid w:val="006275F0"/>
    <w:rsid w:val="00644C7D"/>
    <w:rsid w:val="0064711E"/>
    <w:rsid w:val="00650979"/>
    <w:rsid w:val="00652915"/>
    <w:rsid w:val="006570C5"/>
    <w:rsid w:val="0067601F"/>
    <w:rsid w:val="006811D1"/>
    <w:rsid w:val="00687D2D"/>
    <w:rsid w:val="0069185E"/>
    <w:rsid w:val="006A6477"/>
    <w:rsid w:val="006A6688"/>
    <w:rsid w:val="006B54A2"/>
    <w:rsid w:val="006B7B5C"/>
    <w:rsid w:val="006C2245"/>
    <w:rsid w:val="006C5D46"/>
    <w:rsid w:val="006D074E"/>
    <w:rsid w:val="006D47CB"/>
    <w:rsid w:val="006E05CF"/>
    <w:rsid w:val="006E1BDB"/>
    <w:rsid w:val="006F5E5E"/>
    <w:rsid w:val="00701C6F"/>
    <w:rsid w:val="0071542F"/>
    <w:rsid w:val="00717DD6"/>
    <w:rsid w:val="0073604E"/>
    <w:rsid w:val="007422CE"/>
    <w:rsid w:val="00742DD8"/>
    <w:rsid w:val="007504CB"/>
    <w:rsid w:val="00753EA9"/>
    <w:rsid w:val="00754E51"/>
    <w:rsid w:val="00754EA6"/>
    <w:rsid w:val="00760AC2"/>
    <w:rsid w:val="0076331E"/>
    <w:rsid w:val="00770E73"/>
    <w:rsid w:val="00793F46"/>
    <w:rsid w:val="007A30F0"/>
    <w:rsid w:val="007A7A7D"/>
    <w:rsid w:val="007B0048"/>
    <w:rsid w:val="007B4632"/>
    <w:rsid w:val="007B5C28"/>
    <w:rsid w:val="007B7A75"/>
    <w:rsid w:val="007C0492"/>
    <w:rsid w:val="007C7491"/>
    <w:rsid w:val="007D41BC"/>
    <w:rsid w:val="007E065C"/>
    <w:rsid w:val="007E273B"/>
    <w:rsid w:val="007E3CAF"/>
    <w:rsid w:val="00813A16"/>
    <w:rsid w:val="00821AD5"/>
    <w:rsid w:val="00831A15"/>
    <w:rsid w:val="00833DE8"/>
    <w:rsid w:val="0084343D"/>
    <w:rsid w:val="00852369"/>
    <w:rsid w:val="00866AC7"/>
    <w:rsid w:val="00870139"/>
    <w:rsid w:val="00871E1B"/>
    <w:rsid w:val="00884ACC"/>
    <w:rsid w:val="0088764B"/>
    <w:rsid w:val="008904AF"/>
    <w:rsid w:val="00890D37"/>
    <w:rsid w:val="00895CF7"/>
    <w:rsid w:val="008A388B"/>
    <w:rsid w:val="008C5B76"/>
    <w:rsid w:val="008D32D0"/>
    <w:rsid w:val="008E4BE7"/>
    <w:rsid w:val="008E5F80"/>
    <w:rsid w:val="008F1E9F"/>
    <w:rsid w:val="008F537F"/>
    <w:rsid w:val="00901C58"/>
    <w:rsid w:val="00905CC2"/>
    <w:rsid w:val="00911E15"/>
    <w:rsid w:val="00940081"/>
    <w:rsid w:val="009422C4"/>
    <w:rsid w:val="00947B1D"/>
    <w:rsid w:val="00951391"/>
    <w:rsid w:val="00954C8C"/>
    <w:rsid w:val="00980CF5"/>
    <w:rsid w:val="009949E4"/>
    <w:rsid w:val="009B06D4"/>
    <w:rsid w:val="009B3E68"/>
    <w:rsid w:val="009C0B54"/>
    <w:rsid w:val="009C6296"/>
    <w:rsid w:val="009D7A90"/>
    <w:rsid w:val="009F068F"/>
    <w:rsid w:val="009F6145"/>
    <w:rsid w:val="00A14AC4"/>
    <w:rsid w:val="00A36514"/>
    <w:rsid w:val="00A57290"/>
    <w:rsid w:val="00A71870"/>
    <w:rsid w:val="00A725D1"/>
    <w:rsid w:val="00A72FBB"/>
    <w:rsid w:val="00A77826"/>
    <w:rsid w:val="00A837A6"/>
    <w:rsid w:val="00A87936"/>
    <w:rsid w:val="00A92F8E"/>
    <w:rsid w:val="00A96C12"/>
    <w:rsid w:val="00AB0BF5"/>
    <w:rsid w:val="00AC16D7"/>
    <w:rsid w:val="00AC5D51"/>
    <w:rsid w:val="00AC6EDE"/>
    <w:rsid w:val="00AE3777"/>
    <w:rsid w:val="00AE4F35"/>
    <w:rsid w:val="00AF417F"/>
    <w:rsid w:val="00B00558"/>
    <w:rsid w:val="00B024AE"/>
    <w:rsid w:val="00B03CE3"/>
    <w:rsid w:val="00B25056"/>
    <w:rsid w:val="00B277D5"/>
    <w:rsid w:val="00B31F37"/>
    <w:rsid w:val="00B462D6"/>
    <w:rsid w:val="00B47646"/>
    <w:rsid w:val="00B530EA"/>
    <w:rsid w:val="00B61E6A"/>
    <w:rsid w:val="00B673D3"/>
    <w:rsid w:val="00B73AC7"/>
    <w:rsid w:val="00B77264"/>
    <w:rsid w:val="00B84766"/>
    <w:rsid w:val="00B85181"/>
    <w:rsid w:val="00B9225C"/>
    <w:rsid w:val="00BA35B9"/>
    <w:rsid w:val="00BB1FFF"/>
    <w:rsid w:val="00BB2735"/>
    <w:rsid w:val="00BB550E"/>
    <w:rsid w:val="00BC2A44"/>
    <w:rsid w:val="00BC2F15"/>
    <w:rsid w:val="00BC652E"/>
    <w:rsid w:val="00BD161D"/>
    <w:rsid w:val="00BD2C57"/>
    <w:rsid w:val="00BD7094"/>
    <w:rsid w:val="00BE0BEF"/>
    <w:rsid w:val="00BE53B3"/>
    <w:rsid w:val="00BE74C1"/>
    <w:rsid w:val="00BF7979"/>
    <w:rsid w:val="00C04138"/>
    <w:rsid w:val="00C06ADB"/>
    <w:rsid w:val="00C0734B"/>
    <w:rsid w:val="00C117EE"/>
    <w:rsid w:val="00C22267"/>
    <w:rsid w:val="00C22D00"/>
    <w:rsid w:val="00C3241F"/>
    <w:rsid w:val="00C32BA6"/>
    <w:rsid w:val="00C3679B"/>
    <w:rsid w:val="00C3715C"/>
    <w:rsid w:val="00C52151"/>
    <w:rsid w:val="00C530A5"/>
    <w:rsid w:val="00C60DFF"/>
    <w:rsid w:val="00C63476"/>
    <w:rsid w:val="00C66D1E"/>
    <w:rsid w:val="00C806BE"/>
    <w:rsid w:val="00C878C5"/>
    <w:rsid w:val="00C94994"/>
    <w:rsid w:val="00CA1C9C"/>
    <w:rsid w:val="00CB270F"/>
    <w:rsid w:val="00CB6811"/>
    <w:rsid w:val="00CC0F76"/>
    <w:rsid w:val="00CF0F87"/>
    <w:rsid w:val="00D0112D"/>
    <w:rsid w:val="00D07729"/>
    <w:rsid w:val="00D1369B"/>
    <w:rsid w:val="00D209E0"/>
    <w:rsid w:val="00D309E8"/>
    <w:rsid w:val="00D37690"/>
    <w:rsid w:val="00D4161A"/>
    <w:rsid w:val="00D44F95"/>
    <w:rsid w:val="00D47ACC"/>
    <w:rsid w:val="00D8146D"/>
    <w:rsid w:val="00D94C2F"/>
    <w:rsid w:val="00D95EED"/>
    <w:rsid w:val="00D96A5E"/>
    <w:rsid w:val="00D97B43"/>
    <w:rsid w:val="00DA7D8C"/>
    <w:rsid w:val="00DA7F92"/>
    <w:rsid w:val="00DB3943"/>
    <w:rsid w:val="00DE4484"/>
    <w:rsid w:val="00E073F7"/>
    <w:rsid w:val="00E20022"/>
    <w:rsid w:val="00E31269"/>
    <w:rsid w:val="00E472A8"/>
    <w:rsid w:val="00E6392A"/>
    <w:rsid w:val="00E7139A"/>
    <w:rsid w:val="00E7660E"/>
    <w:rsid w:val="00E76D43"/>
    <w:rsid w:val="00E963AA"/>
    <w:rsid w:val="00E9730F"/>
    <w:rsid w:val="00EB359A"/>
    <w:rsid w:val="00EC5275"/>
    <w:rsid w:val="00EC60FD"/>
    <w:rsid w:val="00ED0D22"/>
    <w:rsid w:val="00ED629D"/>
    <w:rsid w:val="00ED735E"/>
    <w:rsid w:val="00EE520E"/>
    <w:rsid w:val="00EF1477"/>
    <w:rsid w:val="00EF189D"/>
    <w:rsid w:val="00EF5394"/>
    <w:rsid w:val="00F15996"/>
    <w:rsid w:val="00F20A87"/>
    <w:rsid w:val="00F21A64"/>
    <w:rsid w:val="00F313F8"/>
    <w:rsid w:val="00F43A9B"/>
    <w:rsid w:val="00F64855"/>
    <w:rsid w:val="00F742CF"/>
    <w:rsid w:val="00F774B4"/>
    <w:rsid w:val="00F852A6"/>
    <w:rsid w:val="00FB457D"/>
    <w:rsid w:val="00FC0753"/>
    <w:rsid w:val="00FC1950"/>
    <w:rsid w:val="00FC46FA"/>
    <w:rsid w:val="00FD3977"/>
    <w:rsid w:val="00FF41E7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2D6B5E-05B7-4073-9938-8747857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0F32F2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3F8"/>
  </w:style>
  <w:style w:type="paragraph" w:styleId="BalloonText">
    <w:name w:val="Balloon Text"/>
    <w:basedOn w:val="Normal"/>
    <w:semiHidden/>
    <w:rsid w:val="00D1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C29"/>
    <w:pPr>
      <w:ind w:left="720"/>
    </w:pPr>
  </w:style>
  <w:style w:type="character" w:styleId="CommentReference">
    <w:name w:val="annotation reference"/>
    <w:basedOn w:val="DefaultParagraphFont"/>
    <w:rsid w:val="00003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C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3CB0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00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CB0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8523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1B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8476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76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AMSTEP CPX</vt:lpstr>
    </vt:vector>
  </TitlesOfParts>
  <Company>Booz Allen Hamilton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AMSTEP CPX</dc:title>
  <dc:creator>Booz Allen Hamilton</dc:creator>
  <cp:lastModifiedBy>Murray, John J. (LARC-E303)</cp:lastModifiedBy>
  <cp:revision>9</cp:revision>
  <cp:lastPrinted>2016-02-24T18:11:00Z</cp:lastPrinted>
  <dcterms:created xsi:type="dcterms:W3CDTF">2017-02-18T12:51:00Z</dcterms:created>
  <dcterms:modified xsi:type="dcterms:W3CDTF">2017-02-20T16:30:00Z</dcterms:modified>
</cp:coreProperties>
</file>